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C2E0F" w14:textId="1CBBF283" w:rsidR="00441E3B" w:rsidRPr="00441E3B" w:rsidRDefault="00441E3B" w:rsidP="00441E3B">
      <w:pPr>
        <w:jc w:val="center"/>
        <w:rPr>
          <w:b/>
          <w:bCs/>
          <w:sz w:val="40"/>
          <w:szCs w:val="40"/>
        </w:rPr>
      </w:pPr>
      <w:r w:rsidRPr="00441E3B">
        <w:rPr>
          <w:b/>
          <w:bCs/>
          <w:sz w:val="40"/>
          <w:szCs w:val="40"/>
        </w:rPr>
        <w:t>Proctoring Policy</w:t>
      </w:r>
    </w:p>
    <w:p w14:paraId="3E74B47C" w14:textId="77777777" w:rsidR="00441E3B" w:rsidRPr="00441E3B" w:rsidRDefault="001735DA">
      <w:pPr>
        <w:rPr>
          <w:b/>
          <w:bCs/>
        </w:rPr>
      </w:pPr>
      <w:r w:rsidRPr="00441E3B">
        <w:rPr>
          <w:b/>
          <w:bCs/>
          <w:color w:val="4472C4" w:themeColor="accent1"/>
        </w:rPr>
        <w:t xml:space="preserve">PURPOSE: </w:t>
      </w:r>
    </w:p>
    <w:p w14:paraId="53D00D6A" w14:textId="6B0874C6" w:rsidR="001735DA" w:rsidRDefault="001735DA">
      <w:r>
        <w:t>The Nevada Public Library</w:t>
      </w:r>
      <w:r w:rsidRPr="001735DA">
        <w:t xml:space="preserve"> agrees to cooperate with patrons and educational institutions to support their lifelong learning goals by offering proctoring services. </w:t>
      </w:r>
    </w:p>
    <w:p w14:paraId="1D1A2FA9" w14:textId="77777777" w:rsidR="00441E3B" w:rsidRPr="00441E3B" w:rsidRDefault="001735DA">
      <w:pPr>
        <w:rPr>
          <w:b/>
          <w:bCs/>
        </w:rPr>
      </w:pPr>
      <w:r w:rsidRPr="00441E3B">
        <w:rPr>
          <w:b/>
          <w:bCs/>
          <w:color w:val="4472C4" w:themeColor="accent1"/>
        </w:rPr>
        <w:t xml:space="preserve">SCOPE: </w:t>
      </w:r>
    </w:p>
    <w:p w14:paraId="13A26B5D" w14:textId="0BA0377A" w:rsidR="001735DA" w:rsidRDefault="001735DA">
      <w:r w:rsidRPr="001735DA">
        <w:t xml:space="preserve">This policy applies to all people who utilize the proctoring services at the </w:t>
      </w:r>
      <w:r>
        <w:t xml:space="preserve">Nevada </w:t>
      </w:r>
      <w:r w:rsidR="00230C8F">
        <w:t>P</w:t>
      </w:r>
      <w:r>
        <w:t>ublic Library</w:t>
      </w:r>
      <w:r w:rsidRPr="001735DA">
        <w:t xml:space="preserve">. </w:t>
      </w:r>
    </w:p>
    <w:p w14:paraId="5B7219B3" w14:textId="77777777" w:rsidR="00441E3B" w:rsidRPr="00441E3B" w:rsidRDefault="001735DA">
      <w:pPr>
        <w:rPr>
          <w:b/>
          <w:bCs/>
          <w:color w:val="4472C4" w:themeColor="accent1"/>
        </w:rPr>
      </w:pPr>
      <w:r w:rsidRPr="00441E3B">
        <w:rPr>
          <w:b/>
          <w:bCs/>
          <w:color w:val="4472C4" w:themeColor="accent1"/>
        </w:rPr>
        <w:t xml:space="preserve">POLICY: </w:t>
      </w:r>
    </w:p>
    <w:p w14:paraId="13F62DEC" w14:textId="10A3153A" w:rsidR="001735DA" w:rsidRDefault="001735DA">
      <w:r w:rsidRPr="001735DA">
        <w:t xml:space="preserve">The </w:t>
      </w:r>
      <w:proofErr w:type="gramStart"/>
      <w:r w:rsidRPr="001735DA">
        <w:t>Library</w:t>
      </w:r>
      <w:proofErr w:type="gramEnd"/>
      <w:r w:rsidRPr="001735DA">
        <w:t xml:space="preserve"> is willing to provide proctoring services based on the availability of staff, facilities and technology. </w:t>
      </w:r>
    </w:p>
    <w:p w14:paraId="20873DC5" w14:textId="3A7B0F4E" w:rsidR="001735DA" w:rsidRDefault="001735DA" w:rsidP="00441E3B">
      <w:pPr>
        <w:ind w:left="720"/>
      </w:pPr>
      <w:r w:rsidRPr="001735DA">
        <w:t>• Students must contact the library director to approve proctoring.</w:t>
      </w:r>
      <w:r w:rsidR="00441E3B">
        <w:t xml:space="preserve">  This can be through the phone 515-382-2628 or by email </w:t>
      </w:r>
      <w:hyperlink r:id="rId4" w:history="1">
        <w:r w:rsidR="00767DAC" w:rsidRPr="00A4765F">
          <w:rPr>
            <w:rStyle w:val="Hyperlink"/>
          </w:rPr>
          <w:t>library@nevadalibrary.net</w:t>
        </w:r>
      </w:hyperlink>
      <w:r w:rsidR="00441E3B">
        <w:t>.</w:t>
      </w:r>
      <w:r w:rsidR="00767DAC">
        <w:t xml:space="preserve">  Students need to allow at least 48 hours from the time they contact the library for proctoring until the actual test time.</w:t>
      </w:r>
      <w:r w:rsidRPr="001735DA">
        <w:t xml:space="preserve"> </w:t>
      </w:r>
    </w:p>
    <w:p w14:paraId="2415C608" w14:textId="77777777" w:rsidR="001735DA" w:rsidRDefault="001735DA" w:rsidP="00441E3B">
      <w:pPr>
        <w:ind w:left="720"/>
      </w:pPr>
      <w:r w:rsidRPr="001735DA">
        <w:t xml:space="preserve">• The student is responsible for verifying with the issuing institution that the proctoring staff and procedure for testing meet that institution’s requirements. </w:t>
      </w:r>
    </w:p>
    <w:p w14:paraId="2369F011" w14:textId="77777777" w:rsidR="001735DA" w:rsidRDefault="001735DA" w:rsidP="00441E3B">
      <w:pPr>
        <w:ind w:left="720"/>
      </w:pPr>
      <w:r w:rsidRPr="001735DA">
        <w:t xml:space="preserve">• The student is responsible for providing all proctoring forms or coordinating between the school and the library to ensure the library director has all needed forms and ensure that the library is approved for proctoring with the school. </w:t>
      </w:r>
    </w:p>
    <w:p w14:paraId="498F1282" w14:textId="05204BA0" w:rsidR="001735DA" w:rsidRDefault="001735DA" w:rsidP="00441E3B">
      <w:pPr>
        <w:ind w:left="720"/>
      </w:pPr>
      <w:r w:rsidRPr="001735DA">
        <w:t xml:space="preserve">• Be aware that </w:t>
      </w:r>
      <w:r w:rsidR="00767DAC">
        <w:t>a photo ID</w:t>
      </w:r>
      <w:r w:rsidRPr="001735DA">
        <w:t xml:space="preserve"> will </w:t>
      </w:r>
      <w:r w:rsidR="00767DAC">
        <w:t>be required at the time of testing.</w:t>
      </w:r>
      <w:r w:rsidRPr="001735DA">
        <w:t xml:space="preserve"> </w:t>
      </w:r>
    </w:p>
    <w:p w14:paraId="142208CC" w14:textId="0DB6EB11" w:rsidR="001735DA" w:rsidRDefault="001735DA" w:rsidP="00441E3B">
      <w:pPr>
        <w:ind w:left="720"/>
      </w:pPr>
      <w:r w:rsidRPr="001735DA">
        <w:t xml:space="preserve">• Once the library director has approved the proctoring, the student </w:t>
      </w:r>
      <w:r w:rsidR="00767DAC">
        <w:t xml:space="preserve">will be notified that the test can be scheduled. </w:t>
      </w:r>
    </w:p>
    <w:p w14:paraId="4CC524A5" w14:textId="4350DABE" w:rsidR="001735DA" w:rsidRDefault="001735DA" w:rsidP="00441E3B">
      <w:pPr>
        <w:ind w:left="720"/>
      </w:pPr>
      <w:r w:rsidRPr="001735DA">
        <w:t xml:space="preserve">• Exams may be taken anytime the library is open depending on the availability of library staff. The student will schedule the exam time to end no less than 30 minutes before the closing of the library. </w:t>
      </w:r>
    </w:p>
    <w:p w14:paraId="3D3C5015" w14:textId="77777777" w:rsidR="001735DA" w:rsidRDefault="001735DA" w:rsidP="00441E3B">
      <w:pPr>
        <w:ind w:left="720"/>
      </w:pPr>
      <w:r w:rsidRPr="001735DA">
        <w:t xml:space="preserve">• The library cannot guarantee that the test taking area will be quiet. </w:t>
      </w:r>
    </w:p>
    <w:p w14:paraId="2E7900D5" w14:textId="421BBD5C" w:rsidR="00430586" w:rsidRDefault="001735DA" w:rsidP="00441E3B">
      <w:pPr>
        <w:ind w:left="720"/>
      </w:pPr>
      <w:r w:rsidRPr="001735DA">
        <w:t>• The library reserves the right to deny this service. The library also reserves the right to cancel or change a test date due to inclement weather, computer malfunctions, as necessary.</w:t>
      </w:r>
    </w:p>
    <w:p w14:paraId="4D50FDE1" w14:textId="19AED211" w:rsidR="00441E3B" w:rsidRPr="00441E3B" w:rsidRDefault="00441E3B" w:rsidP="00441E3B">
      <w:pPr>
        <w:jc w:val="right"/>
        <w:rPr>
          <w:sz w:val="20"/>
          <w:szCs w:val="20"/>
        </w:rPr>
      </w:pPr>
      <w:r w:rsidRPr="00441E3B">
        <w:rPr>
          <w:sz w:val="20"/>
          <w:szCs w:val="20"/>
        </w:rPr>
        <w:t xml:space="preserve">REVIEWED/APPROVED BY LIBRARY BOARD OF TRUSTEES: </w:t>
      </w:r>
      <w:r w:rsidR="00767DAC">
        <w:rPr>
          <w:sz w:val="20"/>
          <w:szCs w:val="20"/>
        </w:rPr>
        <w:t>MARCH</w:t>
      </w:r>
      <w:r w:rsidRPr="00441E3B">
        <w:rPr>
          <w:sz w:val="20"/>
          <w:szCs w:val="20"/>
        </w:rPr>
        <w:t xml:space="preserve"> 2026</w:t>
      </w:r>
    </w:p>
    <w:sectPr w:rsidR="00441E3B" w:rsidRPr="00441E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5DA"/>
    <w:rsid w:val="001735DA"/>
    <w:rsid w:val="001D5262"/>
    <w:rsid w:val="00230C8F"/>
    <w:rsid w:val="00430586"/>
    <w:rsid w:val="00441E3B"/>
    <w:rsid w:val="0046023B"/>
    <w:rsid w:val="0046187B"/>
    <w:rsid w:val="00767DAC"/>
    <w:rsid w:val="00FF7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90174"/>
  <w15:chartTrackingRefBased/>
  <w15:docId w15:val="{B0211948-2A7C-49B5-A3D0-30EDDD902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35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35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35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35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35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35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5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5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5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5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35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35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35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35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35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5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5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5DA"/>
    <w:rPr>
      <w:rFonts w:eastAsiaTheme="majorEastAsia" w:cstheme="majorBidi"/>
      <w:color w:val="272727" w:themeColor="text1" w:themeTint="D8"/>
    </w:rPr>
  </w:style>
  <w:style w:type="paragraph" w:styleId="Title">
    <w:name w:val="Title"/>
    <w:basedOn w:val="Normal"/>
    <w:next w:val="Normal"/>
    <w:link w:val="TitleChar"/>
    <w:uiPriority w:val="10"/>
    <w:qFormat/>
    <w:rsid w:val="001735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5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5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5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5DA"/>
    <w:pPr>
      <w:spacing w:before="160"/>
      <w:jc w:val="center"/>
    </w:pPr>
    <w:rPr>
      <w:i/>
      <w:iCs/>
      <w:color w:val="404040" w:themeColor="text1" w:themeTint="BF"/>
    </w:rPr>
  </w:style>
  <w:style w:type="character" w:customStyle="1" w:styleId="QuoteChar">
    <w:name w:val="Quote Char"/>
    <w:basedOn w:val="DefaultParagraphFont"/>
    <w:link w:val="Quote"/>
    <w:uiPriority w:val="29"/>
    <w:rsid w:val="001735DA"/>
    <w:rPr>
      <w:i/>
      <w:iCs/>
      <w:color w:val="404040" w:themeColor="text1" w:themeTint="BF"/>
    </w:rPr>
  </w:style>
  <w:style w:type="paragraph" w:styleId="ListParagraph">
    <w:name w:val="List Paragraph"/>
    <w:basedOn w:val="Normal"/>
    <w:uiPriority w:val="34"/>
    <w:qFormat/>
    <w:rsid w:val="001735DA"/>
    <w:pPr>
      <w:ind w:left="720"/>
      <w:contextualSpacing/>
    </w:pPr>
  </w:style>
  <w:style w:type="character" w:styleId="IntenseEmphasis">
    <w:name w:val="Intense Emphasis"/>
    <w:basedOn w:val="DefaultParagraphFont"/>
    <w:uiPriority w:val="21"/>
    <w:qFormat/>
    <w:rsid w:val="001735DA"/>
    <w:rPr>
      <w:i/>
      <w:iCs/>
      <w:color w:val="2F5496" w:themeColor="accent1" w:themeShade="BF"/>
    </w:rPr>
  </w:style>
  <w:style w:type="paragraph" w:styleId="IntenseQuote">
    <w:name w:val="Intense Quote"/>
    <w:basedOn w:val="Normal"/>
    <w:next w:val="Normal"/>
    <w:link w:val="IntenseQuoteChar"/>
    <w:uiPriority w:val="30"/>
    <w:qFormat/>
    <w:rsid w:val="001735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35DA"/>
    <w:rPr>
      <w:i/>
      <w:iCs/>
      <w:color w:val="2F5496" w:themeColor="accent1" w:themeShade="BF"/>
    </w:rPr>
  </w:style>
  <w:style w:type="character" w:styleId="IntenseReference">
    <w:name w:val="Intense Reference"/>
    <w:basedOn w:val="DefaultParagraphFont"/>
    <w:uiPriority w:val="32"/>
    <w:qFormat/>
    <w:rsid w:val="001735DA"/>
    <w:rPr>
      <w:b/>
      <w:bCs/>
      <w:smallCaps/>
      <w:color w:val="2F5496" w:themeColor="accent1" w:themeShade="BF"/>
      <w:spacing w:val="5"/>
    </w:rPr>
  </w:style>
  <w:style w:type="character" w:styleId="Hyperlink">
    <w:name w:val="Hyperlink"/>
    <w:basedOn w:val="DefaultParagraphFont"/>
    <w:uiPriority w:val="99"/>
    <w:unhideWhenUsed/>
    <w:rsid w:val="00767DAC"/>
    <w:rPr>
      <w:color w:val="0563C1" w:themeColor="hyperlink"/>
      <w:u w:val="single"/>
    </w:rPr>
  </w:style>
  <w:style w:type="character" w:styleId="UnresolvedMention">
    <w:name w:val="Unresolved Mention"/>
    <w:basedOn w:val="DefaultParagraphFont"/>
    <w:uiPriority w:val="99"/>
    <w:semiHidden/>
    <w:unhideWhenUsed/>
    <w:rsid w:val="00767DAC"/>
    <w:rPr>
      <w:color w:val="605E5C"/>
      <w:shd w:val="clear" w:color="auto" w:fill="E1DFDD"/>
    </w:rPr>
  </w:style>
  <w:style w:type="paragraph" w:styleId="Revision">
    <w:name w:val="Revision"/>
    <w:hidden/>
    <w:uiPriority w:val="99"/>
    <w:semiHidden/>
    <w:rsid w:val="00767D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ibrary@nevadalibrar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12038</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Brewer</dc:creator>
  <cp:keywords/>
  <dc:description/>
  <cp:lastModifiedBy>Amanda Brewer</cp:lastModifiedBy>
  <cp:revision>3</cp:revision>
  <cp:lastPrinted>2026-03-12T20:32:00Z</cp:lastPrinted>
  <dcterms:created xsi:type="dcterms:W3CDTF">2025-12-22T16:40:00Z</dcterms:created>
  <dcterms:modified xsi:type="dcterms:W3CDTF">2026-03-12T20:35:00Z</dcterms:modified>
</cp:coreProperties>
</file>