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E3F22" w14:textId="2F1ED283" w:rsidR="00DA03DF" w:rsidRPr="00817EDF" w:rsidRDefault="00C700D8" w:rsidP="006A54FF">
      <w:pPr>
        <w:jc w:val="center"/>
        <w:rPr>
          <w:b/>
          <w:bCs/>
          <w:sz w:val="28"/>
          <w:szCs w:val="28"/>
        </w:rPr>
      </w:pPr>
      <w:r w:rsidRPr="00817EDF">
        <w:rPr>
          <w:b/>
          <w:bCs/>
          <w:sz w:val="28"/>
          <w:szCs w:val="28"/>
        </w:rPr>
        <w:t>TABLET</w:t>
      </w:r>
      <w:r w:rsidR="00DA03DF" w:rsidRPr="00817EDF">
        <w:rPr>
          <w:b/>
          <w:bCs/>
          <w:sz w:val="28"/>
          <w:szCs w:val="28"/>
        </w:rPr>
        <w:t xml:space="preserve"> LENDING AGREEMENT</w:t>
      </w:r>
    </w:p>
    <w:p w14:paraId="41A8BBF1" w14:textId="1DCF3AFD" w:rsidR="00DA03DF" w:rsidRDefault="00DA03DF" w:rsidP="00DA03DF">
      <w:r>
        <w:t xml:space="preserve">The </w:t>
      </w:r>
      <w:r w:rsidR="006A54FF">
        <w:t>Nevada Public</w:t>
      </w:r>
      <w:r>
        <w:t xml:space="preserve"> Library makes </w:t>
      </w:r>
      <w:r w:rsidR="00C700D8">
        <w:t>tablet</w:t>
      </w:r>
      <w:r>
        <w:t>s available to adult cardholders in good standi</w:t>
      </w:r>
      <w:r w:rsidR="00755305">
        <w:t>ng to facilitate access to the i</w:t>
      </w:r>
      <w:r>
        <w:t xml:space="preserve">nternet to reach to their educational, informational, and recreational goals. </w:t>
      </w:r>
    </w:p>
    <w:p w14:paraId="013ED60F" w14:textId="77777777" w:rsidR="00144497" w:rsidRDefault="00DA03DF" w:rsidP="00DA03DF">
      <w:r>
        <w:t>Procedure:</w:t>
      </w:r>
    </w:p>
    <w:p w14:paraId="62A6B831" w14:textId="2B58FA61" w:rsidR="006A54FF" w:rsidRDefault="00C700D8" w:rsidP="006A54FF">
      <w:pPr>
        <w:pStyle w:val="ListParagraph"/>
        <w:numPr>
          <w:ilvl w:val="0"/>
          <w:numId w:val="1"/>
        </w:numPr>
      </w:pPr>
      <w:r>
        <w:t>Tablet</w:t>
      </w:r>
      <w:r w:rsidR="00DA03DF">
        <w:t xml:space="preserve">s may be checked out by </w:t>
      </w:r>
      <w:r w:rsidR="006A54FF">
        <w:t>cardholders who are residents of Nevada or rural Story County. Cardholders must be</w:t>
      </w:r>
      <w:r w:rsidR="00DA03DF">
        <w:t xml:space="preserve"> eighteen</w:t>
      </w:r>
      <w:r w:rsidR="004F7C9F">
        <w:t xml:space="preserve"> (18)</w:t>
      </w:r>
      <w:r w:rsidR="00DA03DF">
        <w:t xml:space="preserve"> </w:t>
      </w:r>
      <w:r w:rsidR="004F7C9F">
        <w:t>or</w:t>
      </w:r>
      <w:r w:rsidR="00DA03DF">
        <w:t xml:space="preserve"> older </w:t>
      </w:r>
      <w:r w:rsidR="006A54FF">
        <w:t>and must have a</w:t>
      </w:r>
      <w:r w:rsidR="00DA03DF">
        <w:t xml:space="preserve"> library card in good </w:t>
      </w:r>
      <w:r w:rsidR="004F7C9F">
        <w:t>standing (no missing items or fines over $</w:t>
      </w:r>
      <w:r w:rsidR="007C51D4">
        <w:t>10</w:t>
      </w:r>
      <w:r w:rsidR="004F7C9F">
        <w:t>.00</w:t>
      </w:r>
      <w:r w:rsidR="00DA03DF">
        <w:t>)</w:t>
      </w:r>
      <w:r w:rsidR="006A54FF">
        <w:t>.</w:t>
      </w:r>
    </w:p>
    <w:p w14:paraId="30F5193A" w14:textId="42D5A0F0" w:rsidR="006A54FF" w:rsidRDefault="00C700D8" w:rsidP="00DA03DF">
      <w:pPr>
        <w:pStyle w:val="ListParagraph"/>
        <w:numPr>
          <w:ilvl w:val="0"/>
          <w:numId w:val="1"/>
        </w:numPr>
      </w:pPr>
      <w:r>
        <w:t>Tablet</w:t>
      </w:r>
      <w:r w:rsidR="00DA03DF">
        <w:t xml:space="preserve">s will circulate for </w:t>
      </w:r>
      <w:r w:rsidR="006A54FF">
        <w:t>one week</w:t>
      </w:r>
      <w:r w:rsidR="00DA03DF">
        <w:t xml:space="preserve"> (</w:t>
      </w:r>
      <w:r w:rsidR="006A54FF">
        <w:t>7</w:t>
      </w:r>
      <w:r w:rsidR="00DA03DF">
        <w:t xml:space="preserve"> days) and may </w:t>
      </w:r>
      <w:r w:rsidR="006A54FF">
        <w:t xml:space="preserve">not </w:t>
      </w:r>
      <w:r w:rsidR="00DA03DF">
        <w:t>be renewed</w:t>
      </w:r>
      <w:r w:rsidR="006A54FF">
        <w:t>.</w:t>
      </w:r>
    </w:p>
    <w:p w14:paraId="45D59AD0" w14:textId="4E3F8D78" w:rsidR="006A54FF" w:rsidRDefault="00C700D8" w:rsidP="00DA03DF">
      <w:pPr>
        <w:pStyle w:val="ListParagraph"/>
        <w:numPr>
          <w:ilvl w:val="0"/>
          <w:numId w:val="1"/>
        </w:numPr>
      </w:pPr>
      <w:r>
        <w:t>Tablet</w:t>
      </w:r>
      <w:r w:rsidR="00DA03DF">
        <w:t>s may be placed on hold if currently</w:t>
      </w:r>
      <w:r w:rsidR="006A54FF">
        <w:t xml:space="preserve"> checked out by other patrons. </w:t>
      </w:r>
      <w:r w:rsidR="00DA03DF">
        <w:t>They will be provided when available and specific dates cannot be guaranteed.</w:t>
      </w:r>
    </w:p>
    <w:p w14:paraId="2EA1081D" w14:textId="188B7760" w:rsidR="006A54FF" w:rsidRDefault="00DA03DF" w:rsidP="00DA03DF">
      <w:pPr>
        <w:pStyle w:val="ListParagraph"/>
        <w:numPr>
          <w:ilvl w:val="0"/>
          <w:numId w:val="1"/>
        </w:numPr>
      </w:pPr>
      <w:r>
        <w:t xml:space="preserve">There is a limit of one (1) </w:t>
      </w:r>
      <w:r w:rsidR="00C700D8">
        <w:t>tablet</w:t>
      </w:r>
      <w:r>
        <w:t xml:space="preserve"> per</w:t>
      </w:r>
      <w:r w:rsidR="006A54FF">
        <w:t xml:space="preserve"> card</w:t>
      </w:r>
      <w:r>
        <w:t>.</w:t>
      </w:r>
    </w:p>
    <w:p w14:paraId="72C0FF3F" w14:textId="6325F837" w:rsidR="00E26334" w:rsidRDefault="00C700D8" w:rsidP="00DA03DF">
      <w:pPr>
        <w:pStyle w:val="ListParagraph"/>
        <w:numPr>
          <w:ilvl w:val="0"/>
          <w:numId w:val="1"/>
        </w:numPr>
      </w:pPr>
      <w:r>
        <w:t>Tablet</w:t>
      </w:r>
      <w:r w:rsidR="00DA03DF">
        <w:t xml:space="preserve">s must be returned on time. </w:t>
      </w:r>
      <w:r w:rsidR="00E26334" w:rsidRPr="007C51D4">
        <w:rPr>
          <w:highlight w:val="yellow"/>
        </w:rPr>
        <w:t xml:space="preserve">Overdue </w:t>
      </w:r>
      <w:r>
        <w:rPr>
          <w:highlight w:val="yellow"/>
        </w:rPr>
        <w:t>table</w:t>
      </w:r>
      <w:r w:rsidR="000D4317">
        <w:rPr>
          <w:highlight w:val="yellow"/>
        </w:rPr>
        <w:t>t</w:t>
      </w:r>
      <w:r>
        <w:rPr>
          <w:highlight w:val="yellow"/>
        </w:rPr>
        <w:t>s</w:t>
      </w:r>
      <w:r w:rsidR="00E26334" w:rsidRPr="007C51D4">
        <w:rPr>
          <w:highlight w:val="yellow"/>
        </w:rPr>
        <w:t xml:space="preserve"> will accrue fines at a rate of $</w:t>
      </w:r>
      <w:r w:rsidR="007C51D4" w:rsidRPr="007C51D4">
        <w:rPr>
          <w:highlight w:val="yellow"/>
        </w:rPr>
        <w:t>5</w:t>
      </w:r>
      <w:r w:rsidR="00E26334" w:rsidRPr="007C51D4">
        <w:rPr>
          <w:highlight w:val="yellow"/>
        </w:rPr>
        <w:t>.00 per day with a maximum of $</w:t>
      </w:r>
      <w:r w:rsidR="007C51D4" w:rsidRPr="007C51D4">
        <w:rPr>
          <w:highlight w:val="yellow"/>
        </w:rPr>
        <w:t>25</w:t>
      </w:r>
      <w:r w:rsidR="00E26334" w:rsidRPr="007C51D4">
        <w:rPr>
          <w:highlight w:val="yellow"/>
        </w:rPr>
        <w:t>.00 in fines.</w:t>
      </w:r>
      <w:r w:rsidR="00E26334">
        <w:t xml:space="preserve"> </w:t>
      </w:r>
      <w:r w:rsidR="00E26334" w:rsidRPr="004D332B">
        <w:rPr>
          <w:b/>
        </w:rPr>
        <w:t>Initial _____</w:t>
      </w:r>
    </w:p>
    <w:p w14:paraId="710D155C" w14:textId="56EA8AD5" w:rsidR="00E26334" w:rsidRDefault="00E26334" w:rsidP="00DA03DF">
      <w:pPr>
        <w:pStyle w:val="ListParagraph"/>
        <w:numPr>
          <w:ilvl w:val="0"/>
          <w:numId w:val="1"/>
        </w:numPr>
      </w:pPr>
      <w:r>
        <w:t xml:space="preserve">Service to </w:t>
      </w:r>
      <w:r w:rsidR="00C700D8">
        <w:t>tablet</w:t>
      </w:r>
      <w:r>
        <w:t xml:space="preserve">s will automatically be turned off by the library once the item is one day overdue. </w:t>
      </w:r>
      <w:r w:rsidR="004F7C9F">
        <w:t xml:space="preserve">The </w:t>
      </w:r>
      <w:r w:rsidR="00C700D8">
        <w:t>tablet</w:t>
      </w:r>
      <w:r w:rsidR="004F7C9F">
        <w:t xml:space="preserve"> will be unusable once deactivated. </w:t>
      </w:r>
      <w:r w:rsidRPr="004D332B">
        <w:rPr>
          <w:b/>
        </w:rPr>
        <w:t>Initial _____</w:t>
      </w:r>
    </w:p>
    <w:p w14:paraId="1DF965D5" w14:textId="7BAD805E" w:rsidR="006A54FF" w:rsidRPr="004D332B" w:rsidRDefault="00DA03DF" w:rsidP="00DA03DF">
      <w:pPr>
        <w:pStyle w:val="ListParagraph"/>
        <w:numPr>
          <w:ilvl w:val="0"/>
          <w:numId w:val="1"/>
        </w:numPr>
      </w:pPr>
      <w:r w:rsidRPr="004D332B">
        <w:t xml:space="preserve">In the event that a </w:t>
      </w:r>
      <w:r w:rsidR="00C700D8">
        <w:t>tablet</w:t>
      </w:r>
      <w:r w:rsidRPr="004D332B">
        <w:t xml:space="preserve"> is overdue and must be deactivated, a reactivation fee ($15.00) </w:t>
      </w:r>
      <w:r w:rsidR="00E97FC1">
        <w:t>may</w:t>
      </w:r>
      <w:r w:rsidRPr="004D332B">
        <w:t xml:space="preserve"> be charged to the borrower. </w:t>
      </w:r>
      <w:r w:rsidRPr="004D332B">
        <w:rPr>
          <w:b/>
        </w:rPr>
        <w:t>Initial _____</w:t>
      </w:r>
    </w:p>
    <w:p w14:paraId="03C45627" w14:textId="28C9F0A8" w:rsidR="006A54FF" w:rsidRPr="004D332B" w:rsidRDefault="00C700D8" w:rsidP="00DA03DF">
      <w:pPr>
        <w:pStyle w:val="ListParagraph"/>
        <w:numPr>
          <w:ilvl w:val="0"/>
          <w:numId w:val="1"/>
        </w:numPr>
        <w:rPr>
          <w:b/>
        </w:rPr>
      </w:pPr>
      <w:r>
        <w:t>Tablet</w:t>
      </w:r>
      <w:r w:rsidR="00DA03DF" w:rsidRPr="004D332B">
        <w:t xml:space="preserve">s more than </w:t>
      </w:r>
      <w:r w:rsidR="006A54FF" w:rsidRPr="004D332B">
        <w:t>7</w:t>
      </w:r>
      <w:r w:rsidR="00DA03DF" w:rsidRPr="004D332B">
        <w:t xml:space="preserve"> days overdue will be assumed lost and the borrower will be </w:t>
      </w:r>
      <w:r w:rsidR="006A54FF" w:rsidRPr="004D332B">
        <w:t>charged the replacement fee ($</w:t>
      </w:r>
      <w:r w:rsidR="00E26334" w:rsidRPr="004D332B">
        <w:t>100-</w:t>
      </w:r>
      <w:r w:rsidR="006A54FF" w:rsidRPr="004D332B">
        <w:t>20</w:t>
      </w:r>
      <w:r w:rsidR="00DA03DF" w:rsidRPr="004D332B">
        <w:t>0) and may be subject to a reactivation fee ($15</w:t>
      </w:r>
      <w:r w:rsidR="004D332B">
        <w:t>.00</w:t>
      </w:r>
      <w:r w:rsidR="00DA03DF" w:rsidRPr="004D332B">
        <w:t xml:space="preserve">) upon return. </w:t>
      </w:r>
      <w:r w:rsidR="00DA03DF" w:rsidRPr="004D332B">
        <w:rPr>
          <w:b/>
        </w:rPr>
        <w:t>Initial _____</w:t>
      </w:r>
    </w:p>
    <w:p w14:paraId="1E29CB5F" w14:textId="47BEE7E4" w:rsidR="00B927B4" w:rsidRDefault="00B87192" w:rsidP="00B927B4">
      <w:pPr>
        <w:pStyle w:val="ListParagraph"/>
        <w:numPr>
          <w:ilvl w:val="0"/>
          <w:numId w:val="1"/>
        </w:numPr>
      </w:pPr>
      <w:r>
        <w:t xml:space="preserve">To ensure the </w:t>
      </w:r>
      <w:r w:rsidR="00C700D8">
        <w:t>tablet</w:t>
      </w:r>
      <w:r>
        <w:t xml:space="preserve">'s safe return, we encourage the cardholder to return it in person to the library circulation desk. However, to allow for afterhours returns when needed, </w:t>
      </w:r>
      <w:r w:rsidR="00C700D8">
        <w:t>tablet</w:t>
      </w:r>
      <w:r>
        <w:t>s may be returned in the drop box, but risk of damaging the device increases by doing so and the patron assumes responsibility for any damage incurred through this return method.</w:t>
      </w:r>
      <w:r w:rsidR="00B927B4">
        <w:t xml:space="preserve"> </w:t>
      </w:r>
      <w:r w:rsidR="00B927B4" w:rsidRPr="00F87B85">
        <w:rPr>
          <w:b/>
        </w:rPr>
        <w:t>Initial _____</w:t>
      </w:r>
    </w:p>
    <w:p w14:paraId="446BADA4" w14:textId="73CA19B6" w:rsidR="006A54FF" w:rsidRDefault="004D332B" w:rsidP="004D332B">
      <w:pPr>
        <w:pStyle w:val="ListParagraph"/>
        <w:numPr>
          <w:ilvl w:val="0"/>
          <w:numId w:val="1"/>
        </w:numPr>
      </w:pPr>
      <w:r>
        <w:t xml:space="preserve">The borrower assumes full responsibility for the cost of repair or replacement if the </w:t>
      </w:r>
      <w:r w:rsidR="00C700D8">
        <w:t>tablet</w:t>
      </w:r>
      <w:r>
        <w:t xml:space="preserve"> and/or accessories are lost or damaged and rendered inoperable. </w:t>
      </w:r>
      <w:r w:rsidR="00DA03DF">
        <w:t xml:space="preserve">Borrowers who return </w:t>
      </w:r>
      <w:r w:rsidR="00C700D8">
        <w:t>tablet</w:t>
      </w:r>
      <w:r w:rsidR="00DA03DF">
        <w:t>s with damage that renders them inoperable will be charg</w:t>
      </w:r>
      <w:r w:rsidR="006A54FF">
        <w:t>ed the full replacement fee ($</w:t>
      </w:r>
      <w:r w:rsidR="00E26334">
        <w:t>100-</w:t>
      </w:r>
      <w:r w:rsidR="006A54FF">
        <w:t>20</w:t>
      </w:r>
      <w:r>
        <w:t xml:space="preserve">0). </w:t>
      </w:r>
      <w:r w:rsidR="00DA03DF">
        <w:t xml:space="preserve">Borrowers who return </w:t>
      </w:r>
      <w:r w:rsidR="00C700D8">
        <w:t>tablet</w:t>
      </w:r>
      <w:r w:rsidR="00DA03DF">
        <w:t>s with missing accessories (case, charging cable) will be charge</w:t>
      </w:r>
      <w:r>
        <w:t>d market value for replacement.</w:t>
      </w:r>
      <w:r w:rsidR="00DA03DF">
        <w:t xml:space="preserve"> Borrowers who return </w:t>
      </w:r>
      <w:r w:rsidR="00C700D8">
        <w:t>tablet</w:t>
      </w:r>
      <w:r w:rsidR="00DA03DF">
        <w:t>s missing library materials (bag/barcode, instructions, procedures, policies) may be charged up to</w:t>
      </w:r>
      <w:r w:rsidR="006A54FF">
        <w:t xml:space="preserve"> </w:t>
      </w:r>
      <w:r w:rsidR="00DA03DF">
        <w:t xml:space="preserve">$5 for reprocessing.  </w:t>
      </w:r>
      <w:r w:rsidR="00DA03DF" w:rsidRPr="004D332B">
        <w:rPr>
          <w:b/>
        </w:rPr>
        <w:t>Initial _____</w:t>
      </w:r>
    </w:p>
    <w:p w14:paraId="71F133E8" w14:textId="37BCF07C" w:rsidR="006A54FF" w:rsidRDefault="00143224" w:rsidP="00DA03DF">
      <w:pPr>
        <w:pStyle w:val="ListParagraph"/>
        <w:numPr>
          <w:ilvl w:val="0"/>
          <w:numId w:val="1"/>
        </w:numPr>
      </w:pPr>
      <w:r>
        <w:t>P</w:t>
      </w:r>
      <w:r w:rsidR="00DA03DF">
        <w:t>atrons agree to abide by the Computer Use and Internet Access Policy and the Wireless Internet Access Policy (copies are provid</w:t>
      </w:r>
      <w:r w:rsidR="00755305">
        <w:t xml:space="preserve">ed with </w:t>
      </w:r>
      <w:r w:rsidR="00C700D8">
        <w:t>tablet</w:t>
      </w:r>
      <w:r w:rsidR="00755305">
        <w:t xml:space="preserve">s at checkout). </w:t>
      </w:r>
      <w:r w:rsidR="00DA03DF">
        <w:t>This includes, but is not</w:t>
      </w:r>
      <w:r>
        <w:t xml:space="preserve"> limited to, understanding the l</w:t>
      </w:r>
      <w:r w:rsidR="00DA03DF">
        <w:t xml:space="preserve">ibrary cannot be held responsible for information accessed or shared by patrons while using the </w:t>
      </w:r>
      <w:r>
        <w:t xml:space="preserve">Internet. </w:t>
      </w:r>
      <w:r w:rsidR="00DA03DF">
        <w:t xml:space="preserve">Misuse or abuse of the </w:t>
      </w:r>
      <w:r w:rsidR="00755305">
        <w:t>l</w:t>
      </w:r>
      <w:r w:rsidR="00DA03DF">
        <w:t xml:space="preserve">ibrary’s devices, </w:t>
      </w:r>
      <w:r w:rsidR="00755305">
        <w:t>i</w:t>
      </w:r>
      <w:r w:rsidR="00DA03DF">
        <w:t>nternet access, or violation of policies will result in temporary or p</w:t>
      </w:r>
      <w:r w:rsidR="00755305">
        <w:t>ermanent loss of device and/or i</w:t>
      </w:r>
      <w:r w:rsidR="00DA03DF">
        <w:t xml:space="preserve">nternet privileges.  </w:t>
      </w:r>
      <w:r w:rsidR="00DA03DF" w:rsidRPr="004D332B">
        <w:rPr>
          <w:b/>
        </w:rPr>
        <w:t>Initial _____</w:t>
      </w:r>
    </w:p>
    <w:p w14:paraId="4D61487C" w14:textId="77777777" w:rsidR="004D332B" w:rsidRPr="004D332B" w:rsidRDefault="004D332B" w:rsidP="004D332B">
      <w:pPr>
        <w:pStyle w:val="ListParagraph"/>
        <w:numPr>
          <w:ilvl w:val="0"/>
          <w:numId w:val="1"/>
        </w:numPr>
      </w:pPr>
      <w:r w:rsidRPr="004D332B">
        <w:t>A library card or photo ID must be provided at the time of checkout.</w:t>
      </w:r>
    </w:p>
    <w:p w14:paraId="2826AAF8" w14:textId="375289BE" w:rsidR="006A54FF" w:rsidRDefault="00DA03DF" w:rsidP="00DA03DF">
      <w:pPr>
        <w:pStyle w:val="ListParagraph"/>
        <w:numPr>
          <w:ilvl w:val="0"/>
          <w:numId w:val="1"/>
        </w:numPr>
      </w:pPr>
      <w:r>
        <w:t xml:space="preserve">The </w:t>
      </w:r>
      <w:r w:rsidR="00C700D8">
        <w:t>Tablet</w:t>
      </w:r>
      <w:r>
        <w:t xml:space="preserve"> Lending Agreement must be signed, including initials to acknowledge the replacement cost of a lost or damaged </w:t>
      </w:r>
      <w:r w:rsidR="00C700D8">
        <w:t>tablet</w:t>
      </w:r>
      <w:r>
        <w:t>.</w:t>
      </w:r>
      <w:r w:rsidR="004F7C9F">
        <w:t xml:space="preserve"> The agreement must be completed every 6 months.</w:t>
      </w:r>
    </w:p>
    <w:p w14:paraId="6E79B17A" w14:textId="577BB9D4" w:rsidR="006A54FF" w:rsidRDefault="00DA03DF" w:rsidP="00DA03DF">
      <w:pPr>
        <w:pStyle w:val="ListParagraph"/>
        <w:numPr>
          <w:ilvl w:val="0"/>
          <w:numId w:val="1"/>
        </w:numPr>
      </w:pPr>
      <w:r>
        <w:lastRenderedPageBreak/>
        <w:t>The borrower assumes full responsibility for the use of this device and/or the access to the Internet via this device by any other individual or minor.</w:t>
      </w:r>
      <w:r w:rsidR="005D588B">
        <w:t xml:space="preserve"> Internet content filtering is not provided.</w:t>
      </w:r>
    </w:p>
    <w:p w14:paraId="4D9A76CD" w14:textId="3B89D42A" w:rsidR="007C2A84" w:rsidRDefault="007C2A84" w:rsidP="007C2A84">
      <w:pPr>
        <w:pStyle w:val="ListParagraph"/>
        <w:numPr>
          <w:ilvl w:val="0"/>
          <w:numId w:val="1"/>
        </w:numPr>
      </w:pPr>
      <w:r>
        <w:t>All borrowers and users are encouraged to follow safe internet practices.  The library is not responsible for any personal information that is shared over the Internet or stored on the device by the user.</w:t>
      </w:r>
    </w:p>
    <w:p w14:paraId="319D2E7E" w14:textId="758F14B6" w:rsidR="005D588B" w:rsidRDefault="005D588B" w:rsidP="007C2A84">
      <w:pPr>
        <w:pStyle w:val="ListParagraph"/>
        <w:numPr>
          <w:ilvl w:val="0"/>
          <w:numId w:val="1"/>
        </w:numPr>
      </w:pPr>
      <w:r>
        <w:t xml:space="preserve">The Library is not responsible for any computer viruses that may be transferred to user storage devises. </w:t>
      </w:r>
    </w:p>
    <w:p w14:paraId="39CC7C73" w14:textId="4094CE29" w:rsidR="006A54FF" w:rsidRDefault="00DA03DF" w:rsidP="00DA03DF">
      <w:pPr>
        <w:pStyle w:val="ListParagraph"/>
        <w:numPr>
          <w:ilvl w:val="0"/>
          <w:numId w:val="1"/>
        </w:numPr>
      </w:pPr>
      <w:r>
        <w:t xml:space="preserve">Signal strength will vary by location and the library CANNOT guarantee </w:t>
      </w:r>
      <w:r w:rsidR="006A54FF">
        <w:t>connectivity in all locations.</w:t>
      </w:r>
    </w:p>
    <w:p w14:paraId="27B5D410" w14:textId="7DFBAF87" w:rsidR="005D588B" w:rsidRDefault="005D588B" w:rsidP="00DA03DF">
      <w:pPr>
        <w:pStyle w:val="ListParagraph"/>
        <w:numPr>
          <w:ilvl w:val="0"/>
          <w:numId w:val="1"/>
        </w:numPr>
      </w:pPr>
      <w:r>
        <w:t>The Library reserves the right to refuse service to patrons who abuse equipment or who are repeatedly late in returning equipment.</w:t>
      </w:r>
    </w:p>
    <w:p w14:paraId="74CF29C8" w14:textId="77777777" w:rsidR="00004509" w:rsidRDefault="00004509" w:rsidP="00DA03DF"/>
    <w:p w14:paraId="4A82CDF9" w14:textId="77777777" w:rsidR="00004509" w:rsidRDefault="00004509" w:rsidP="00DA03DF"/>
    <w:p w14:paraId="1724AE17" w14:textId="3C7C9118" w:rsidR="00DA03DF" w:rsidRDefault="00DA03DF" w:rsidP="00DA03DF">
      <w:r>
        <w:t xml:space="preserve">I have read and understand the </w:t>
      </w:r>
      <w:r w:rsidR="006A54FF">
        <w:t>Nevada Public</w:t>
      </w:r>
      <w:r>
        <w:t xml:space="preserve"> Library </w:t>
      </w:r>
      <w:r w:rsidR="00C700D8">
        <w:t>Tablet</w:t>
      </w:r>
      <w:r>
        <w:t xml:space="preserve"> Lending Agreement and agree to t</w:t>
      </w:r>
      <w:r w:rsidR="004D332B">
        <w:t xml:space="preserve">he terms and conditions therein. </w:t>
      </w:r>
      <w:r w:rsidR="00F87B85">
        <w:t xml:space="preserve">To most safely return the </w:t>
      </w:r>
      <w:r w:rsidR="00C700D8">
        <w:t>tablet</w:t>
      </w:r>
      <w:r w:rsidR="00F87B85">
        <w:t xml:space="preserve">, I will return it in person to the library. However, if I am unable to make it during open hours, I will return the </w:t>
      </w:r>
      <w:r w:rsidR="00C700D8">
        <w:t>tablet</w:t>
      </w:r>
      <w:r w:rsidR="00F87B85">
        <w:t xml:space="preserve"> in the drop box knowing that the risk of damaging the device increase</w:t>
      </w:r>
      <w:r w:rsidR="00B927B4">
        <w:t>s</w:t>
      </w:r>
      <w:r w:rsidR="00F87B85">
        <w:t xml:space="preserve"> by doing so. I accept responsibility for any damage or missing items.</w:t>
      </w:r>
      <w:r w:rsidR="005710E7">
        <w:t xml:space="preserve"> I understand that misuse of a </w:t>
      </w:r>
      <w:r w:rsidR="00C700D8">
        <w:t>tablet</w:t>
      </w:r>
      <w:r w:rsidR="005710E7">
        <w:t xml:space="preserve"> or failure to abide by the terms of this Agreement may result in the loss of </w:t>
      </w:r>
      <w:r w:rsidR="000D4317">
        <w:t>borrower’s</w:t>
      </w:r>
      <w:r w:rsidR="005710E7">
        <w:t xml:space="preserve"> </w:t>
      </w:r>
      <w:r w:rsidR="005D588B">
        <w:t>privileges</w:t>
      </w:r>
      <w:r w:rsidR="005710E7">
        <w:t xml:space="preserve">. </w:t>
      </w:r>
    </w:p>
    <w:p w14:paraId="6E77F2C5" w14:textId="77777777" w:rsidR="003A52FD" w:rsidRDefault="003A52FD" w:rsidP="00DA03DF"/>
    <w:p w14:paraId="0AA9588B" w14:textId="77777777" w:rsidR="003A52FD" w:rsidRDefault="003A52FD" w:rsidP="00DA03DF"/>
    <w:p w14:paraId="753759A8" w14:textId="77777777" w:rsidR="00F87B85" w:rsidRDefault="00DA03DF" w:rsidP="00DA03DF">
      <w:r>
        <w:t>Borrowers Full Name: ____________________________________</w:t>
      </w:r>
      <w:r w:rsidR="00B26B7C">
        <w:t>_____________________________</w:t>
      </w:r>
    </w:p>
    <w:p w14:paraId="67776FCD" w14:textId="77777777" w:rsidR="00DA03DF" w:rsidRDefault="00DA03DF" w:rsidP="00DA03DF">
      <w:r>
        <w:t xml:space="preserve">Library Barcode: _________________________________ (if not present, see photo ID) </w:t>
      </w:r>
    </w:p>
    <w:p w14:paraId="6C08E95B" w14:textId="77777777" w:rsidR="00F87B85" w:rsidRDefault="00DA03DF" w:rsidP="00DA03DF">
      <w:r>
        <w:t xml:space="preserve">Current Phone </w:t>
      </w:r>
      <w:r w:rsidR="00B26B7C">
        <w:t>Number: ____________</w:t>
      </w:r>
      <w:r>
        <w:t>_________ Alternate Phon</w:t>
      </w:r>
      <w:r w:rsidR="00B26B7C">
        <w:t>e Number: ___________________</w:t>
      </w:r>
    </w:p>
    <w:p w14:paraId="2CED38C1" w14:textId="77777777" w:rsidR="00F87B85" w:rsidRDefault="00DA03DF" w:rsidP="00DA03DF">
      <w:r>
        <w:t xml:space="preserve">Address: _____________________________________________________________________________ </w:t>
      </w:r>
    </w:p>
    <w:p w14:paraId="23A6FEC9" w14:textId="77777777" w:rsidR="00F87B85" w:rsidRDefault="00DA03DF" w:rsidP="00DA03DF">
      <w:r>
        <w:t xml:space="preserve">Email Address: ________________________________________________________________________ </w:t>
      </w:r>
    </w:p>
    <w:p w14:paraId="5889211C" w14:textId="77777777" w:rsidR="00F87B85" w:rsidRDefault="00F87B85" w:rsidP="00DA03DF">
      <w:r>
        <w:t>Birthdate: ____________________________________</w:t>
      </w:r>
    </w:p>
    <w:p w14:paraId="1FC822F0" w14:textId="77777777" w:rsidR="00F87B85" w:rsidRDefault="00F87B85" w:rsidP="00DA03DF"/>
    <w:p w14:paraId="5BF11D03" w14:textId="77777777" w:rsidR="00DA03DF" w:rsidRDefault="00DA03DF" w:rsidP="00DA03DF">
      <w:r>
        <w:t>Borrower’s Signature _________________________________________________________</w:t>
      </w:r>
      <w:r w:rsidR="00F87B85">
        <w:t>_</w:t>
      </w:r>
      <w:r w:rsidR="00B26B7C">
        <w:t>_________</w:t>
      </w:r>
    </w:p>
    <w:p w14:paraId="4BF2F566" w14:textId="0D1A6EC0" w:rsidR="00DA03DF" w:rsidRDefault="00DA03DF" w:rsidP="00DA03DF">
      <w:r>
        <w:t xml:space="preserve">Staff Initials: ____________________________  </w:t>
      </w:r>
      <w:r w:rsidR="00F87B85">
        <w:tab/>
      </w:r>
      <w:r w:rsidR="00F87B85">
        <w:tab/>
      </w:r>
      <w:r w:rsidR="00F87B85">
        <w:tab/>
      </w:r>
      <w:r>
        <w:t>Date: __________________</w:t>
      </w:r>
    </w:p>
    <w:sectPr w:rsidR="00DA0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Book">
    <w:altName w:val="Calibri"/>
    <w:panose1 w:val="00000000000000000000"/>
    <w:charset w:val="00"/>
    <w:family w:val="modern"/>
    <w:notTrueType/>
    <w:pitch w:val="variable"/>
    <w:sig w:usb0="A00000AF" w:usb1="50002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44000"/>
    <w:multiLevelType w:val="hybridMultilevel"/>
    <w:tmpl w:val="1AB4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05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3DF"/>
    <w:rsid w:val="00003521"/>
    <w:rsid w:val="00004509"/>
    <w:rsid w:val="000D4317"/>
    <w:rsid w:val="00143224"/>
    <w:rsid w:val="00144497"/>
    <w:rsid w:val="00182A5F"/>
    <w:rsid w:val="003A52FD"/>
    <w:rsid w:val="0049460B"/>
    <w:rsid w:val="004D332B"/>
    <w:rsid w:val="004F7C9F"/>
    <w:rsid w:val="005710E7"/>
    <w:rsid w:val="00571F29"/>
    <w:rsid w:val="005D588B"/>
    <w:rsid w:val="006A54FF"/>
    <w:rsid w:val="00755305"/>
    <w:rsid w:val="007C2A84"/>
    <w:rsid w:val="007C51D4"/>
    <w:rsid w:val="00817EDF"/>
    <w:rsid w:val="008B2667"/>
    <w:rsid w:val="00B26B7C"/>
    <w:rsid w:val="00B87192"/>
    <w:rsid w:val="00B927B4"/>
    <w:rsid w:val="00C700D8"/>
    <w:rsid w:val="00CF6136"/>
    <w:rsid w:val="00DA03DF"/>
    <w:rsid w:val="00E26334"/>
    <w:rsid w:val="00E97FC1"/>
    <w:rsid w:val="00F87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6F4D1"/>
  <w15:chartTrackingRefBased/>
  <w15:docId w15:val="{A1BBCBA1-C454-4A43-BBCF-C103093D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29"/>
    <w:rPr>
      <w:rFonts w:ascii="Whitney Book" w:hAnsi="Whitney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4FF"/>
    <w:pPr>
      <w:ind w:left="720"/>
      <w:contextualSpacing/>
    </w:pPr>
  </w:style>
  <w:style w:type="paragraph" w:styleId="BalloonText">
    <w:name w:val="Balloon Text"/>
    <w:basedOn w:val="Normal"/>
    <w:link w:val="BalloonTextChar"/>
    <w:uiPriority w:val="99"/>
    <w:semiHidden/>
    <w:unhideWhenUsed/>
    <w:rsid w:val="005D588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58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dc:creator>
  <cp:keywords/>
  <dc:description/>
  <cp:lastModifiedBy>Amanda Brewer</cp:lastModifiedBy>
  <cp:revision>4</cp:revision>
  <cp:lastPrinted>2025-06-11T20:16:00Z</cp:lastPrinted>
  <dcterms:created xsi:type="dcterms:W3CDTF">2025-06-11T17:52:00Z</dcterms:created>
  <dcterms:modified xsi:type="dcterms:W3CDTF">2025-06-17T13:56:00Z</dcterms:modified>
</cp:coreProperties>
</file>